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C8" w:rsidRPr="003660C8" w:rsidRDefault="00EC54E5" w:rsidP="00EC54E5">
      <w:pPr>
        <w:pStyle w:val="IntenseQuote"/>
        <w:spacing w:before="0" w:after="0"/>
        <w:rPr>
          <w:b/>
          <w:color w:val="71215C"/>
          <w:sz w:val="36"/>
          <w:szCs w:val="36"/>
        </w:rPr>
      </w:pPr>
      <w:r w:rsidRPr="003660C8">
        <w:rPr>
          <w:b/>
          <w:noProof/>
          <w:color w:val="71215C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793E00" wp14:editId="5F4C71E5">
            <wp:simplePos x="0" y="0"/>
            <wp:positionH relativeFrom="margin">
              <wp:align>center</wp:align>
            </wp:positionH>
            <wp:positionV relativeFrom="margin">
              <wp:posOffset>-177800</wp:posOffset>
            </wp:positionV>
            <wp:extent cx="85725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SW COLOR LOGO15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0C8" w:rsidRDefault="003660C8" w:rsidP="003660C8">
      <w:pPr>
        <w:spacing w:line="240" w:lineRule="auto"/>
      </w:pPr>
    </w:p>
    <w:p w:rsidR="003660C8" w:rsidRDefault="003660C8" w:rsidP="003660C8">
      <w:pPr>
        <w:spacing w:line="240" w:lineRule="auto"/>
      </w:pPr>
    </w:p>
    <w:p w:rsidR="003660C8" w:rsidRDefault="003660C8" w:rsidP="003660C8">
      <w:pPr>
        <w:spacing w:line="240" w:lineRule="auto"/>
      </w:pPr>
    </w:p>
    <w:p w:rsidR="003660C8" w:rsidRDefault="003660C8" w:rsidP="003660C8">
      <w:pPr>
        <w:spacing w:before="0" w:after="0" w:line="240" w:lineRule="auto"/>
        <w:rPr>
          <w:sz w:val="24"/>
          <w:szCs w:val="24"/>
        </w:rPr>
      </w:pPr>
    </w:p>
    <w:p w:rsidR="00EC54E5" w:rsidRDefault="00EC54E5" w:rsidP="00EC54E5">
      <w:pPr>
        <w:pStyle w:val="IntenseQuote"/>
        <w:spacing w:before="0" w:after="0"/>
        <w:rPr>
          <w:b/>
          <w:color w:val="71215C"/>
          <w:sz w:val="36"/>
          <w:szCs w:val="36"/>
        </w:rPr>
      </w:pPr>
      <w:r>
        <w:rPr>
          <w:b/>
          <w:color w:val="71215C"/>
          <w:sz w:val="36"/>
          <w:szCs w:val="36"/>
        </w:rPr>
        <w:t>A</w:t>
      </w:r>
      <w:r w:rsidRPr="003660C8">
        <w:rPr>
          <w:b/>
          <w:color w:val="71215C"/>
          <w:sz w:val="36"/>
          <w:szCs w:val="36"/>
        </w:rPr>
        <w:t>OSW Strategic Plan</w:t>
      </w:r>
      <w:r>
        <w:rPr>
          <w:b/>
          <w:color w:val="71215C"/>
          <w:sz w:val="36"/>
          <w:szCs w:val="36"/>
        </w:rPr>
        <w:t xml:space="preserve"> Summary</w:t>
      </w:r>
    </w:p>
    <w:p w:rsidR="00EC54E5" w:rsidRPr="003660C8" w:rsidRDefault="00EC54E5" w:rsidP="00EC54E5">
      <w:pPr>
        <w:pStyle w:val="IntenseQuote"/>
        <w:spacing w:before="0" w:after="0"/>
        <w:rPr>
          <w:b/>
          <w:color w:val="71215C"/>
          <w:sz w:val="36"/>
          <w:szCs w:val="36"/>
        </w:rPr>
      </w:pPr>
      <w:r>
        <w:rPr>
          <w:b/>
          <w:color w:val="71215C"/>
          <w:sz w:val="36"/>
          <w:szCs w:val="36"/>
        </w:rPr>
        <w:t>2020-2022</w:t>
      </w:r>
    </w:p>
    <w:p w:rsidR="003660C8" w:rsidRPr="003660C8" w:rsidRDefault="003660C8" w:rsidP="003660C8">
      <w:pPr>
        <w:spacing w:before="0" w:after="0" w:line="240" w:lineRule="auto"/>
        <w:rPr>
          <w:b/>
          <w:bCs/>
          <w:sz w:val="24"/>
          <w:szCs w:val="24"/>
        </w:rPr>
      </w:pPr>
      <w:r w:rsidRPr="003660C8">
        <w:rPr>
          <w:b/>
          <w:bCs/>
          <w:sz w:val="24"/>
          <w:szCs w:val="24"/>
        </w:rPr>
        <w:t>Vision</w:t>
      </w:r>
    </w:p>
    <w:p w:rsidR="003660C8" w:rsidRPr="003660C8" w:rsidRDefault="003660C8" w:rsidP="003660C8">
      <w:pPr>
        <w:spacing w:before="0" w:after="0" w:line="240" w:lineRule="auto"/>
        <w:rPr>
          <w:bCs/>
          <w:sz w:val="24"/>
          <w:szCs w:val="24"/>
        </w:rPr>
      </w:pPr>
      <w:r w:rsidRPr="003660C8">
        <w:rPr>
          <w:bCs/>
          <w:sz w:val="24"/>
          <w:szCs w:val="24"/>
        </w:rPr>
        <w:t>AOSW envisions a global society in which oncology care meets the physical, emotional, social and spiritual needs of all people affected by cancer.</w:t>
      </w:r>
    </w:p>
    <w:p w:rsidR="003660C8" w:rsidRPr="003660C8" w:rsidRDefault="003660C8" w:rsidP="003660C8">
      <w:pPr>
        <w:spacing w:before="0" w:after="0" w:line="240" w:lineRule="auto"/>
        <w:rPr>
          <w:b/>
          <w:bCs/>
          <w:sz w:val="24"/>
          <w:szCs w:val="24"/>
        </w:rPr>
      </w:pPr>
    </w:p>
    <w:p w:rsidR="003660C8" w:rsidRPr="003660C8" w:rsidRDefault="003660C8" w:rsidP="003660C8">
      <w:pPr>
        <w:spacing w:before="0" w:after="0" w:line="240" w:lineRule="auto"/>
        <w:rPr>
          <w:b/>
          <w:bCs/>
          <w:sz w:val="24"/>
          <w:szCs w:val="24"/>
        </w:rPr>
      </w:pPr>
      <w:r w:rsidRPr="003660C8">
        <w:rPr>
          <w:b/>
          <w:bCs/>
          <w:sz w:val="24"/>
          <w:szCs w:val="24"/>
        </w:rPr>
        <w:t>Mission</w:t>
      </w:r>
    </w:p>
    <w:p w:rsidR="003660C8" w:rsidRPr="003660C8" w:rsidRDefault="003660C8" w:rsidP="003660C8">
      <w:p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To advance excellence in the psychosocial care of persons with cancer, their families, and caregivers through:</w:t>
      </w:r>
    </w:p>
    <w:p w:rsidR="003660C8" w:rsidRPr="003660C8" w:rsidRDefault="003660C8" w:rsidP="003660C8">
      <w:pPr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Networking</w:t>
      </w:r>
    </w:p>
    <w:p w:rsidR="003660C8" w:rsidRPr="003660C8" w:rsidRDefault="003660C8" w:rsidP="003660C8">
      <w:pPr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Education</w:t>
      </w:r>
    </w:p>
    <w:p w:rsidR="003660C8" w:rsidRPr="003660C8" w:rsidRDefault="003660C8" w:rsidP="003660C8">
      <w:pPr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Advocacy</w:t>
      </w:r>
    </w:p>
    <w:p w:rsidR="003660C8" w:rsidRPr="003660C8" w:rsidRDefault="003660C8" w:rsidP="003660C8">
      <w:pPr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Research</w:t>
      </w:r>
    </w:p>
    <w:p w:rsidR="003660C8" w:rsidRPr="003660C8" w:rsidRDefault="003660C8" w:rsidP="003660C8">
      <w:pPr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Resource Development</w:t>
      </w:r>
    </w:p>
    <w:p w:rsidR="003660C8" w:rsidRDefault="003660C8" w:rsidP="003660C8">
      <w:pPr>
        <w:spacing w:before="0" w:after="0" w:line="240" w:lineRule="auto"/>
        <w:rPr>
          <w:sz w:val="24"/>
          <w:szCs w:val="24"/>
        </w:rPr>
      </w:pPr>
    </w:p>
    <w:p w:rsidR="003660C8" w:rsidRDefault="003660C8" w:rsidP="003660C8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Goals</w:t>
      </w:r>
    </w:p>
    <w:p w:rsidR="003660C8" w:rsidRPr="003660C8" w:rsidRDefault="00494F92" w:rsidP="003660C8">
      <w:pPr>
        <w:spacing w:before="0" w:after="0" w:line="240" w:lineRule="auto"/>
        <w:rPr>
          <w:color w:val="71215C"/>
          <w:sz w:val="24"/>
          <w:szCs w:val="24"/>
        </w:rPr>
      </w:pPr>
      <w:r>
        <w:rPr>
          <w:b/>
          <w:bCs/>
          <w:color w:val="71215C"/>
          <w:sz w:val="24"/>
          <w:szCs w:val="24"/>
        </w:rPr>
        <w:t>Professional Empowerment</w:t>
      </w:r>
    </w:p>
    <w:p w:rsidR="003660C8" w:rsidRPr="003660C8" w:rsidRDefault="003660C8" w:rsidP="003660C8">
      <w:p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>AOSW will e</w:t>
      </w:r>
      <w:r w:rsidR="00494F92">
        <w:rPr>
          <w:sz w:val="24"/>
          <w:szCs w:val="24"/>
        </w:rPr>
        <w:t xml:space="preserve">mpower </w:t>
      </w:r>
      <w:r w:rsidR="00494F92" w:rsidRPr="00494F92">
        <w:rPr>
          <w:sz w:val="24"/>
          <w:szCs w:val="24"/>
        </w:rPr>
        <w:t>oncology social workers to be leaders and premier providers of quality psychosocial cancer care</w:t>
      </w:r>
      <w:r w:rsidR="00494F92">
        <w:rPr>
          <w:sz w:val="24"/>
          <w:szCs w:val="24"/>
        </w:rPr>
        <w:t>.</w:t>
      </w:r>
    </w:p>
    <w:p w:rsidR="003660C8" w:rsidRDefault="003660C8" w:rsidP="003660C8">
      <w:pPr>
        <w:spacing w:before="0" w:after="0" w:line="240" w:lineRule="auto"/>
        <w:rPr>
          <w:b/>
          <w:bCs/>
          <w:color w:val="71215C"/>
          <w:sz w:val="24"/>
          <w:szCs w:val="24"/>
        </w:rPr>
      </w:pPr>
    </w:p>
    <w:p w:rsidR="003660C8" w:rsidRPr="003660C8" w:rsidRDefault="00494F92" w:rsidP="003660C8">
      <w:pPr>
        <w:spacing w:before="0" w:after="0" w:line="240" w:lineRule="auto"/>
        <w:rPr>
          <w:color w:val="71215C"/>
          <w:sz w:val="24"/>
          <w:szCs w:val="24"/>
        </w:rPr>
      </w:pPr>
      <w:r>
        <w:rPr>
          <w:b/>
          <w:bCs/>
          <w:color w:val="71215C"/>
          <w:sz w:val="24"/>
          <w:szCs w:val="24"/>
        </w:rPr>
        <w:t>Collaboration &amp; Integration</w:t>
      </w:r>
    </w:p>
    <w:p w:rsidR="003660C8" w:rsidRPr="003660C8" w:rsidRDefault="003660C8" w:rsidP="003660C8">
      <w:p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 xml:space="preserve">AOSW will </w:t>
      </w:r>
      <w:r w:rsidR="00494F92">
        <w:rPr>
          <w:sz w:val="24"/>
          <w:szCs w:val="24"/>
        </w:rPr>
        <w:t>c</w:t>
      </w:r>
      <w:r w:rsidR="00494F92" w:rsidRPr="00494F92">
        <w:rPr>
          <w:sz w:val="24"/>
          <w:szCs w:val="24"/>
        </w:rPr>
        <w:t>ultivate internal collaborations and external strategic partnerships that elevate oncology social work in quality cancer care.</w:t>
      </w:r>
    </w:p>
    <w:p w:rsidR="003660C8" w:rsidRDefault="003660C8" w:rsidP="003660C8">
      <w:pPr>
        <w:spacing w:before="0" w:after="0" w:line="240" w:lineRule="auto"/>
        <w:rPr>
          <w:b/>
          <w:bCs/>
          <w:color w:val="71215C"/>
          <w:sz w:val="24"/>
          <w:szCs w:val="24"/>
        </w:rPr>
      </w:pPr>
    </w:p>
    <w:p w:rsidR="00494F92" w:rsidRDefault="00494F92" w:rsidP="00494F92">
      <w:pPr>
        <w:spacing w:before="0" w:after="0" w:line="240" w:lineRule="auto"/>
        <w:rPr>
          <w:b/>
          <w:bCs/>
          <w:color w:val="71215C"/>
          <w:sz w:val="24"/>
          <w:szCs w:val="24"/>
        </w:rPr>
      </w:pPr>
      <w:r w:rsidRPr="00494F92">
        <w:rPr>
          <w:b/>
          <w:bCs/>
          <w:color w:val="71215C"/>
          <w:sz w:val="24"/>
          <w:szCs w:val="24"/>
        </w:rPr>
        <w:t xml:space="preserve">Promote the Reach </w:t>
      </w:r>
      <w:r>
        <w:rPr>
          <w:b/>
          <w:bCs/>
          <w:color w:val="71215C"/>
          <w:sz w:val="24"/>
          <w:szCs w:val="24"/>
        </w:rPr>
        <w:t xml:space="preserve">&amp; </w:t>
      </w:r>
      <w:r w:rsidRPr="00494F92">
        <w:rPr>
          <w:b/>
          <w:bCs/>
          <w:color w:val="71215C"/>
          <w:sz w:val="24"/>
          <w:szCs w:val="24"/>
        </w:rPr>
        <w:t>Impact of Oncology Social Work</w:t>
      </w:r>
    </w:p>
    <w:p w:rsidR="00A4159B" w:rsidRDefault="003660C8" w:rsidP="00494F92">
      <w:pPr>
        <w:spacing w:before="0" w:after="0" w:line="240" w:lineRule="auto"/>
        <w:rPr>
          <w:sz w:val="24"/>
          <w:szCs w:val="24"/>
        </w:rPr>
      </w:pPr>
      <w:r w:rsidRPr="003660C8">
        <w:rPr>
          <w:sz w:val="24"/>
          <w:szCs w:val="24"/>
        </w:rPr>
        <w:t xml:space="preserve">AOSW </w:t>
      </w:r>
      <w:r w:rsidR="00494F92">
        <w:rPr>
          <w:sz w:val="24"/>
          <w:szCs w:val="24"/>
        </w:rPr>
        <w:t>will expand</w:t>
      </w:r>
      <w:r w:rsidR="00494F92" w:rsidRPr="00494F92">
        <w:rPr>
          <w:sz w:val="24"/>
          <w:szCs w:val="24"/>
        </w:rPr>
        <w:t xml:space="preserve"> the knowledge and understanding of psychosocial care across diverse communities and stakeholders. </w:t>
      </w:r>
    </w:p>
    <w:p w:rsidR="00A4159B" w:rsidRDefault="00A4159B" w:rsidP="00494F92">
      <w:pPr>
        <w:spacing w:before="0" w:after="0" w:line="240" w:lineRule="auto"/>
        <w:rPr>
          <w:sz w:val="24"/>
          <w:szCs w:val="24"/>
        </w:rPr>
      </w:pPr>
    </w:p>
    <w:p w:rsidR="00A4159B" w:rsidRPr="00A4159B" w:rsidRDefault="00A4159B" w:rsidP="00A4159B">
      <w:pPr>
        <w:spacing w:before="0" w:after="0" w:line="240" w:lineRule="auto"/>
        <w:rPr>
          <w:b/>
          <w:bCs/>
          <w:color w:val="71215C"/>
          <w:sz w:val="24"/>
          <w:szCs w:val="24"/>
        </w:rPr>
      </w:pPr>
      <w:r w:rsidRPr="00A4159B">
        <w:rPr>
          <w:b/>
          <w:bCs/>
          <w:color w:val="71215C"/>
          <w:sz w:val="24"/>
          <w:szCs w:val="24"/>
        </w:rPr>
        <w:t>Organizational Health</w:t>
      </w:r>
    </w:p>
    <w:p w:rsidR="003660C8" w:rsidRDefault="00A4159B" w:rsidP="00494F92">
      <w:pPr>
        <w:spacing w:before="0" w:after="0" w:line="240" w:lineRule="auto"/>
      </w:pPr>
      <w:r w:rsidRPr="00A4159B">
        <w:rPr>
          <w:sz w:val="24"/>
          <w:szCs w:val="24"/>
        </w:rPr>
        <w:t xml:space="preserve">AOSW will operate with optimal efficiencies, fiscal responsibility and transparency. </w:t>
      </w:r>
      <w:r w:rsidR="003660C8">
        <w:br w:type="page"/>
      </w:r>
    </w:p>
    <w:p w:rsidR="003660C8" w:rsidRPr="00A4159B" w:rsidRDefault="003660C8" w:rsidP="00A4159B">
      <w:pPr>
        <w:spacing w:before="0" w:after="0" w:line="240" w:lineRule="auto"/>
        <w:jc w:val="center"/>
        <w:rPr>
          <w:b/>
          <w:sz w:val="28"/>
          <w:szCs w:val="28"/>
        </w:rPr>
      </w:pPr>
      <w:r w:rsidRPr="003660C8">
        <w:rPr>
          <w:b/>
          <w:sz w:val="28"/>
          <w:szCs w:val="28"/>
        </w:rPr>
        <w:lastRenderedPageBreak/>
        <w:t>Plan Detail</w:t>
      </w: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  <w:u w:val="single"/>
        </w:rPr>
      </w:pPr>
      <w:r w:rsidRPr="00DA0FA2">
        <w:rPr>
          <w:b/>
          <w:sz w:val="22"/>
          <w:szCs w:val="22"/>
          <w:u w:val="single"/>
        </w:rPr>
        <w:t>Goal 1:</w:t>
      </w:r>
      <w:r w:rsidRPr="00DA0FA2">
        <w:rPr>
          <w:sz w:val="22"/>
          <w:szCs w:val="22"/>
          <w:u w:val="single"/>
        </w:rPr>
        <w:tab/>
      </w:r>
      <w:r w:rsidR="00A4159B" w:rsidRPr="00DA0FA2">
        <w:rPr>
          <w:b/>
          <w:bCs/>
          <w:sz w:val="22"/>
          <w:szCs w:val="22"/>
          <w:u w:val="single"/>
        </w:rPr>
        <w:t>Professional Empowerment</w:t>
      </w:r>
    </w:p>
    <w:p w:rsidR="00A4159B" w:rsidRPr="00DA0FA2" w:rsidRDefault="00A4159B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AOSW will empower oncology social workers to be leaders and premier providers of quality psychosocial cancer care.</w:t>
      </w:r>
    </w:p>
    <w:p w:rsidR="00A4159B" w:rsidRPr="00DA0FA2" w:rsidRDefault="00A4159B" w:rsidP="004628CF">
      <w:pPr>
        <w:spacing w:before="0" w:after="0" w:line="240" w:lineRule="auto"/>
        <w:rPr>
          <w:sz w:val="22"/>
          <w:szCs w:val="22"/>
        </w:rPr>
      </w:pP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b/>
          <w:sz w:val="22"/>
          <w:szCs w:val="22"/>
        </w:rPr>
        <w:t>Objectives:</w:t>
      </w: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Priority Objective</w:t>
      </w:r>
    </w:p>
    <w:p w:rsidR="00075063" w:rsidRPr="00DA0FA2" w:rsidRDefault="00075063" w:rsidP="00075063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Create avenues and provide tools for oncology social work professional development through advocacy, education and research</w:t>
      </w: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Secondary Objectives</w:t>
      </w:r>
    </w:p>
    <w:p w:rsidR="00075063" w:rsidRPr="00DA0FA2" w:rsidRDefault="00075063" w:rsidP="00075063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Develop an oncology social work leadership/self-advocacy toolkit and training program by 2021.</w:t>
      </w:r>
    </w:p>
    <w:p w:rsidR="004628CF" w:rsidRPr="00DA0FA2" w:rsidRDefault="00075063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 xml:space="preserve">Conduct a role </w:t>
      </w:r>
      <w:r w:rsidR="00021A8E">
        <w:rPr>
          <w:sz w:val="22"/>
          <w:szCs w:val="22"/>
        </w:rPr>
        <w:t>delineation</w:t>
      </w:r>
      <w:r w:rsidRPr="00DA0FA2">
        <w:rPr>
          <w:sz w:val="22"/>
          <w:szCs w:val="22"/>
        </w:rPr>
        <w:t xml:space="preserve"> study.</w:t>
      </w:r>
      <w:r w:rsidRPr="00DA0FA2">
        <w:rPr>
          <w:sz w:val="22"/>
          <w:szCs w:val="22"/>
        </w:rPr>
        <w:br/>
        <w:t>Educate oncology social workers on the business of cancer care.</w:t>
      </w: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b/>
          <w:sz w:val="22"/>
          <w:szCs w:val="22"/>
          <w:u w:val="single"/>
        </w:rPr>
        <w:t xml:space="preserve">Goal 2: </w:t>
      </w:r>
      <w:r w:rsidR="00A4159B" w:rsidRPr="00DA0FA2">
        <w:rPr>
          <w:b/>
          <w:sz w:val="22"/>
          <w:szCs w:val="22"/>
          <w:u w:val="single"/>
        </w:rPr>
        <w:t>Collaboration &amp; Integration</w:t>
      </w:r>
    </w:p>
    <w:p w:rsidR="00A4159B" w:rsidRPr="00DA0FA2" w:rsidRDefault="00A4159B" w:rsidP="00A4159B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AOSW will cultivate internal collaborations and external strategic partnerships that elevate oncology social work in quality cancer care.</w:t>
      </w:r>
      <w:bookmarkStart w:id="0" w:name="_GoBack"/>
      <w:bookmarkEnd w:id="0"/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b/>
          <w:sz w:val="22"/>
          <w:szCs w:val="22"/>
        </w:rPr>
        <w:t>Objectives:</w:t>
      </w:r>
    </w:p>
    <w:p w:rsidR="004628CF" w:rsidRPr="00DA0FA2" w:rsidRDefault="004628CF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Priority Objective</w:t>
      </w:r>
      <w:r w:rsidR="004B58E5" w:rsidRPr="00DA0FA2">
        <w:rPr>
          <w:sz w:val="22"/>
          <w:szCs w:val="22"/>
          <w:u w:val="single"/>
        </w:rPr>
        <w:t>s</w:t>
      </w:r>
    </w:p>
    <w:p w:rsidR="00EC54E5" w:rsidRPr="00DA0FA2" w:rsidRDefault="00EC54E5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Create and strengthen AOSW member communities to foster connections among members</w:t>
      </w:r>
    </w:p>
    <w:p w:rsidR="004B58E5" w:rsidRPr="00DA0FA2" w:rsidRDefault="004B58E5" w:rsidP="004628CF">
      <w:pPr>
        <w:spacing w:before="0" w:after="0" w:line="240" w:lineRule="auto"/>
        <w:rPr>
          <w:sz w:val="22"/>
          <w:szCs w:val="22"/>
        </w:rPr>
      </w:pPr>
    </w:p>
    <w:p w:rsidR="004B58E5" w:rsidRPr="00DA0FA2" w:rsidRDefault="004B58E5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Secondary Objectives</w:t>
      </w:r>
    </w:p>
    <w:p w:rsidR="00EC54E5" w:rsidRPr="00DA0FA2" w:rsidRDefault="00EC54E5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Increase our reach and relevance to oncology communities</w:t>
      </w:r>
    </w:p>
    <w:p w:rsidR="00EC54E5" w:rsidRPr="00DA0FA2" w:rsidRDefault="00EC54E5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Increase connections for patients and families to oncology social workers</w:t>
      </w:r>
    </w:p>
    <w:p w:rsidR="00EC54E5" w:rsidRPr="00DA0FA2" w:rsidRDefault="00EC54E5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Strengthen and expand relationships with other oncology organizations</w:t>
      </w:r>
    </w:p>
    <w:p w:rsidR="004B58E5" w:rsidRPr="00DA0FA2" w:rsidRDefault="004B58E5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Advance the knowledge base of the field by building the research capacity in oncology social work and supporting the bi-directional relationship of research and practice</w:t>
      </w:r>
    </w:p>
    <w:p w:rsidR="004B58E5" w:rsidRPr="00DA0FA2" w:rsidRDefault="004B58E5" w:rsidP="004628CF">
      <w:pPr>
        <w:spacing w:before="0" w:after="0" w:line="240" w:lineRule="auto"/>
        <w:rPr>
          <w:sz w:val="22"/>
          <w:szCs w:val="22"/>
        </w:rPr>
      </w:pPr>
    </w:p>
    <w:p w:rsidR="004B58E5" w:rsidRPr="00DA0FA2" w:rsidRDefault="004B58E5" w:rsidP="004628CF">
      <w:pPr>
        <w:spacing w:before="0" w:after="0" w:line="240" w:lineRule="auto"/>
        <w:rPr>
          <w:sz w:val="22"/>
          <w:szCs w:val="22"/>
        </w:rPr>
      </w:pPr>
      <w:r w:rsidRPr="00DA0FA2">
        <w:rPr>
          <w:b/>
          <w:sz w:val="22"/>
          <w:szCs w:val="22"/>
          <w:u w:val="single"/>
        </w:rPr>
        <w:t xml:space="preserve">Goal 3: </w:t>
      </w:r>
      <w:r w:rsidR="00A4159B" w:rsidRPr="00DA0FA2">
        <w:rPr>
          <w:b/>
          <w:sz w:val="22"/>
          <w:szCs w:val="22"/>
          <w:u w:val="single"/>
        </w:rPr>
        <w:t>Promote the Reach &amp; Impact of Oncology Social Work</w:t>
      </w:r>
    </w:p>
    <w:p w:rsidR="00075063" w:rsidRPr="00DA0FA2" w:rsidRDefault="00075063" w:rsidP="004B58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AOSW will expand the knowledge and understanding of psychosocial care across diverse communities and stakeholders</w:t>
      </w:r>
      <w:r w:rsidR="00DA0FA2" w:rsidRPr="00DA0FA2">
        <w:rPr>
          <w:sz w:val="22"/>
          <w:szCs w:val="22"/>
        </w:rPr>
        <w:t>.</w:t>
      </w:r>
      <w:r w:rsidRPr="00DA0FA2">
        <w:rPr>
          <w:sz w:val="22"/>
          <w:szCs w:val="22"/>
        </w:rPr>
        <w:br/>
      </w:r>
    </w:p>
    <w:p w:rsidR="00FF395B" w:rsidRPr="00DA0FA2" w:rsidRDefault="00FF395B" w:rsidP="004B58E5">
      <w:pPr>
        <w:spacing w:before="0" w:after="0" w:line="240" w:lineRule="auto"/>
        <w:rPr>
          <w:sz w:val="22"/>
          <w:szCs w:val="22"/>
        </w:rPr>
      </w:pPr>
      <w:r w:rsidRPr="00DA0FA2">
        <w:rPr>
          <w:b/>
          <w:sz w:val="22"/>
          <w:szCs w:val="22"/>
        </w:rPr>
        <w:t>Objectives:</w:t>
      </w:r>
    </w:p>
    <w:p w:rsidR="00FF395B" w:rsidRPr="00DA0FA2" w:rsidRDefault="00FF395B" w:rsidP="004B58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Priority Objective</w:t>
      </w:r>
      <w:r w:rsidR="00EC54E5" w:rsidRPr="00DA0FA2">
        <w:rPr>
          <w:sz w:val="22"/>
          <w:szCs w:val="22"/>
          <w:u w:val="single"/>
        </w:rPr>
        <w:br/>
      </w:r>
      <w:r w:rsidR="00DA0FA2" w:rsidRPr="00DA0FA2">
        <w:rPr>
          <w:sz w:val="22"/>
          <w:szCs w:val="22"/>
        </w:rPr>
        <w:t>Identify key partners and organizations to advance the expectation of the role of oncology social workers as part of an essential health care interdisciplinary team.</w:t>
      </w:r>
    </w:p>
    <w:p w:rsidR="00DA0FA2" w:rsidRPr="00DA0FA2" w:rsidRDefault="00DA0FA2" w:rsidP="004B58E5">
      <w:pPr>
        <w:spacing w:before="0" w:after="0" w:line="240" w:lineRule="auto"/>
        <w:rPr>
          <w:sz w:val="22"/>
          <w:szCs w:val="22"/>
        </w:rPr>
      </w:pPr>
    </w:p>
    <w:p w:rsidR="00FF395B" w:rsidRPr="00DA0FA2" w:rsidRDefault="00FF395B" w:rsidP="004B58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Secondary Objectives</w:t>
      </w:r>
    </w:p>
    <w:p w:rsidR="00EC54E5" w:rsidRPr="00DA0FA2" w:rsidRDefault="00EC54E5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Identify a list of prospective professionals and communities who may benefit from the knowledge/ skills of oncology social work.</w:t>
      </w:r>
    </w:p>
    <w:p w:rsidR="00A4159B" w:rsidRPr="00DA0FA2" w:rsidRDefault="00EC54E5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Conduct &amp; disseminate research that demonstrates the impact of oncology social work in value-based cancer care.</w:t>
      </w:r>
    </w:p>
    <w:p w:rsidR="00A4159B" w:rsidRPr="00DA0FA2" w:rsidRDefault="00DA0FA2" w:rsidP="003660C8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Increase opportunities for leadership development, volunteering, and liaisons within AOSW.</w:t>
      </w:r>
    </w:p>
    <w:p w:rsidR="00DA0FA2" w:rsidRPr="00DA0FA2" w:rsidRDefault="00DA0FA2" w:rsidP="00EC54E5">
      <w:pPr>
        <w:spacing w:before="0" w:after="0" w:line="240" w:lineRule="auto"/>
        <w:rPr>
          <w:b/>
          <w:sz w:val="22"/>
          <w:szCs w:val="22"/>
          <w:u w:val="single"/>
        </w:rPr>
      </w:pPr>
    </w:p>
    <w:p w:rsidR="00EC54E5" w:rsidRPr="00DA0FA2" w:rsidRDefault="00EC54E5" w:rsidP="00EC54E5">
      <w:pPr>
        <w:spacing w:before="0" w:after="0" w:line="240" w:lineRule="auto"/>
        <w:rPr>
          <w:b/>
          <w:sz w:val="22"/>
          <w:szCs w:val="22"/>
          <w:u w:val="single"/>
        </w:rPr>
      </w:pPr>
      <w:r w:rsidRPr="00DA0FA2">
        <w:rPr>
          <w:b/>
          <w:sz w:val="22"/>
          <w:szCs w:val="22"/>
          <w:u w:val="single"/>
        </w:rPr>
        <w:t>Goal 4: Operate AOSW with Optimal Efficiencies, Fiscal Responsibility and Transparency</w:t>
      </w:r>
    </w:p>
    <w:p w:rsidR="00DA0FA2" w:rsidRPr="00DA0FA2" w:rsidRDefault="002F1666" w:rsidP="00DA0FA2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Priority Objective</w:t>
      </w:r>
      <w:r w:rsidRPr="00DA0FA2">
        <w:rPr>
          <w:sz w:val="22"/>
          <w:szCs w:val="22"/>
          <w:u w:val="single"/>
        </w:rPr>
        <w:br/>
      </w:r>
      <w:r w:rsidR="00DA0FA2" w:rsidRPr="00DA0FA2">
        <w:rPr>
          <w:sz w:val="22"/>
          <w:szCs w:val="22"/>
        </w:rPr>
        <w:t>Ensure transparency and oversight of all financial, legal, and tactical AOSW projects.</w:t>
      </w:r>
    </w:p>
    <w:p w:rsidR="002F1666" w:rsidRPr="00DA0FA2" w:rsidRDefault="002F1666" w:rsidP="002F1666">
      <w:pPr>
        <w:spacing w:before="0" w:after="0" w:line="240" w:lineRule="auto"/>
        <w:rPr>
          <w:sz w:val="22"/>
          <w:szCs w:val="22"/>
        </w:rPr>
      </w:pPr>
    </w:p>
    <w:p w:rsidR="002F1666" w:rsidRPr="00DA0FA2" w:rsidRDefault="002F1666" w:rsidP="002F1666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  <w:u w:val="single"/>
        </w:rPr>
        <w:t>Secondary Objectives</w:t>
      </w:r>
      <w:r w:rsidRPr="00DA0FA2">
        <w:rPr>
          <w:sz w:val="22"/>
          <w:szCs w:val="22"/>
          <w:u w:val="single"/>
        </w:rPr>
        <w:br/>
      </w:r>
      <w:proofErr w:type="gramStart"/>
      <w:r w:rsidRPr="00DA0FA2">
        <w:rPr>
          <w:sz w:val="22"/>
          <w:szCs w:val="22"/>
        </w:rPr>
        <w:t>Create</w:t>
      </w:r>
      <w:proofErr w:type="gramEnd"/>
      <w:r w:rsidRPr="00DA0FA2">
        <w:rPr>
          <w:sz w:val="22"/>
          <w:szCs w:val="22"/>
        </w:rPr>
        <w:t xml:space="preserve"> a task force to oversee website &amp; other technology enhancements by 2/1/2020</w:t>
      </w:r>
    </w:p>
    <w:p w:rsidR="002F1666" w:rsidRPr="00DA0FA2" w:rsidRDefault="002F1666" w:rsidP="002F1666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Launch a new website with improved functionality by 9/1/2020</w:t>
      </w:r>
    </w:p>
    <w:p w:rsidR="002F1666" w:rsidRPr="00DA0FA2" w:rsidRDefault="002F1666" w:rsidP="002F1666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Create a written Strategic Fund Development Plan with emphasis on diverse funding sources by 6/1/2020</w:t>
      </w:r>
    </w:p>
    <w:p w:rsidR="00EC54E5" w:rsidRPr="00DA0FA2" w:rsidRDefault="002F1666" w:rsidP="00EC54E5">
      <w:pPr>
        <w:spacing w:before="0" w:after="0" w:line="240" w:lineRule="auto"/>
        <w:rPr>
          <w:sz w:val="22"/>
          <w:szCs w:val="22"/>
        </w:rPr>
      </w:pPr>
      <w:r w:rsidRPr="00DA0FA2">
        <w:rPr>
          <w:sz w:val="22"/>
          <w:szCs w:val="22"/>
        </w:rPr>
        <w:t>Annually assess management company performance</w:t>
      </w:r>
      <w:r w:rsidR="00DA0FA2">
        <w:rPr>
          <w:sz w:val="22"/>
          <w:szCs w:val="22"/>
        </w:rPr>
        <w:t>.</w:t>
      </w:r>
    </w:p>
    <w:p w:rsidR="00EC54E5" w:rsidRPr="00EC54E5" w:rsidRDefault="00EC54E5" w:rsidP="003660C8">
      <w:pPr>
        <w:spacing w:before="0" w:after="0" w:line="240" w:lineRule="auto"/>
        <w:rPr>
          <w:b/>
          <w:sz w:val="24"/>
          <w:szCs w:val="24"/>
          <w:u w:val="single"/>
        </w:rPr>
      </w:pPr>
    </w:p>
    <w:sectPr w:rsidR="00EC54E5" w:rsidRPr="00EC54E5" w:rsidSect="00EC5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0FC"/>
    <w:multiLevelType w:val="multilevel"/>
    <w:tmpl w:val="BFE09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C8"/>
    <w:rsid w:val="00021A8E"/>
    <w:rsid w:val="00030611"/>
    <w:rsid w:val="00062F11"/>
    <w:rsid w:val="00073736"/>
    <w:rsid w:val="00075063"/>
    <w:rsid w:val="00080CC2"/>
    <w:rsid w:val="000D2FB9"/>
    <w:rsid w:val="000E0CB7"/>
    <w:rsid w:val="00112B04"/>
    <w:rsid w:val="00157F71"/>
    <w:rsid w:val="00194EC0"/>
    <w:rsid w:val="001B0012"/>
    <w:rsid w:val="00202B66"/>
    <w:rsid w:val="00236A93"/>
    <w:rsid w:val="00237ECA"/>
    <w:rsid w:val="00271882"/>
    <w:rsid w:val="0029051D"/>
    <w:rsid w:val="002A0499"/>
    <w:rsid w:val="002B2D73"/>
    <w:rsid w:val="002B636F"/>
    <w:rsid w:val="002B6F03"/>
    <w:rsid w:val="002C49E6"/>
    <w:rsid w:val="002C6482"/>
    <w:rsid w:val="002E417D"/>
    <w:rsid w:val="002F1666"/>
    <w:rsid w:val="002F7C3C"/>
    <w:rsid w:val="00315653"/>
    <w:rsid w:val="0033182B"/>
    <w:rsid w:val="00342CD9"/>
    <w:rsid w:val="00345FE9"/>
    <w:rsid w:val="00355CC5"/>
    <w:rsid w:val="00363027"/>
    <w:rsid w:val="0036580E"/>
    <w:rsid w:val="003660C8"/>
    <w:rsid w:val="003912D2"/>
    <w:rsid w:val="003D3EDC"/>
    <w:rsid w:val="003D7370"/>
    <w:rsid w:val="003E04EF"/>
    <w:rsid w:val="004105BE"/>
    <w:rsid w:val="004245C7"/>
    <w:rsid w:val="00425CE2"/>
    <w:rsid w:val="00426F26"/>
    <w:rsid w:val="00433FC0"/>
    <w:rsid w:val="004628CF"/>
    <w:rsid w:val="00483917"/>
    <w:rsid w:val="00494F92"/>
    <w:rsid w:val="004A0CC8"/>
    <w:rsid w:val="004A749A"/>
    <w:rsid w:val="004B13D3"/>
    <w:rsid w:val="004B58E5"/>
    <w:rsid w:val="004D0471"/>
    <w:rsid w:val="0054227E"/>
    <w:rsid w:val="005A1DC9"/>
    <w:rsid w:val="005A3781"/>
    <w:rsid w:val="005C5B68"/>
    <w:rsid w:val="005E0F02"/>
    <w:rsid w:val="0060182F"/>
    <w:rsid w:val="006428E6"/>
    <w:rsid w:val="0065149A"/>
    <w:rsid w:val="006538CF"/>
    <w:rsid w:val="00665013"/>
    <w:rsid w:val="006A0F41"/>
    <w:rsid w:val="006A3A58"/>
    <w:rsid w:val="006B014C"/>
    <w:rsid w:val="006D750B"/>
    <w:rsid w:val="0072535D"/>
    <w:rsid w:val="00727064"/>
    <w:rsid w:val="00747040"/>
    <w:rsid w:val="007534B0"/>
    <w:rsid w:val="00780CBB"/>
    <w:rsid w:val="0079523D"/>
    <w:rsid w:val="007A3C6A"/>
    <w:rsid w:val="007A584F"/>
    <w:rsid w:val="007B1BE2"/>
    <w:rsid w:val="007B5FF7"/>
    <w:rsid w:val="007D2B18"/>
    <w:rsid w:val="00812F00"/>
    <w:rsid w:val="00823BC4"/>
    <w:rsid w:val="00837F1E"/>
    <w:rsid w:val="00847F8F"/>
    <w:rsid w:val="0087537C"/>
    <w:rsid w:val="008D0A31"/>
    <w:rsid w:val="00911A5A"/>
    <w:rsid w:val="00917F29"/>
    <w:rsid w:val="0093474C"/>
    <w:rsid w:val="009525A4"/>
    <w:rsid w:val="009C2306"/>
    <w:rsid w:val="009D58EB"/>
    <w:rsid w:val="009F5415"/>
    <w:rsid w:val="00A05DD7"/>
    <w:rsid w:val="00A06EDD"/>
    <w:rsid w:val="00A21BBF"/>
    <w:rsid w:val="00A4159B"/>
    <w:rsid w:val="00A829D0"/>
    <w:rsid w:val="00A90D50"/>
    <w:rsid w:val="00AB3EF0"/>
    <w:rsid w:val="00AB559C"/>
    <w:rsid w:val="00AB589B"/>
    <w:rsid w:val="00AB7199"/>
    <w:rsid w:val="00AC036A"/>
    <w:rsid w:val="00AC410D"/>
    <w:rsid w:val="00AD42AA"/>
    <w:rsid w:val="00AE7F6B"/>
    <w:rsid w:val="00AF3F6D"/>
    <w:rsid w:val="00B1041C"/>
    <w:rsid w:val="00B40358"/>
    <w:rsid w:val="00B408E5"/>
    <w:rsid w:val="00B56270"/>
    <w:rsid w:val="00B57F59"/>
    <w:rsid w:val="00B7466D"/>
    <w:rsid w:val="00BA4AC9"/>
    <w:rsid w:val="00C02EC1"/>
    <w:rsid w:val="00C50C1C"/>
    <w:rsid w:val="00CD2DEA"/>
    <w:rsid w:val="00D05028"/>
    <w:rsid w:val="00D075D3"/>
    <w:rsid w:val="00D265C1"/>
    <w:rsid w:val="00D660E5"/>
    <w:rsid w:val="00D67E5E"/>
    <w:rsid w:val="00D735DC"/>
    <w:rsid w:val="00D82F8F"/>
    <w:rsid w:val="00D831D9"/>
    <w:rsid w:val="00DA061A"/>
    <w:rsid w:val="00DA0FA2"/>
    <w:rsid w:val="00DA1719"/>
    <w:rsid w:val="00DA39D8"/>
    <w:rsid w:val="00DC70FA"/>
    <w:rsid w:val="00DF3082"/>
    <w:rsid w:val="00E41DB9"/>
    <w:rsid w:val="00E50F7D"/>
    <w:rsid w:val="00E95C42"/>
    <w:rsid w:val="00EB2FB3"/>
    <w:rsid w:val="00EC112B"/>
    <w:rsid w:val="00EC54E5"/>
    <w:rsid w:val="00F02225"/>
    <w:rsid w:val="00F10FEB"/>
    <w:rsid w:val="00F3210F"/>
    <w:rsid w:val="00F4209B"/>
    <w:rsid w:val="00F45A40"/>
    <w:rsid w:val="00F53479"/>
    <w:rsid w:val="00FA3657"/>
    <w:rsid w:val="00FA58EC"/>
    <w:rsid w:val="00FD702A"/>
    <w:rsid w:val="00FE6EF0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414D"/>
  <w15:chartTrackingRefBased/>
  <w15:docId w15:val="{7FE4BECF-BE77-4F26-BD38-8214BAD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C8"/>
  </w:style>
  <w:style w:type="paragraph" w:styleId="Heading1">
    <w:name w:val="heading 1"/>
    <w:basedOn w:val="Normal"/>
    <w:next w:val="Normal"/>
    <w:link w:val="Heading1Char"/>
    <w:uiPriority w:val="9"/>
    <w:qFormat/>
    <w:rsid w:val="003660C8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0C8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0C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0C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0C8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0C8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0C8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0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0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0C8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0C8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0C8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0C8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0C8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0C8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0C8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0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0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0C8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60C8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0C8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660C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660C8"/>
    <w:rPr>
      <w:b/>
      <w:bCs/>
    </w:rPr>
  </w:style>
  <w:style w:type="character" w:styleId="Emphasis">
    <w:name w:val="Emphasis"/>
    <w:uiPriority w:val="20"/>
    <w:qFormat/>
    <w:rsid w:val="003660C8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3660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0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660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0C8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0C8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3660C8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3660C8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3660C8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3660C8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3660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0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Loise, Vicki</dc:creator>
  <cp:keywords/>
  <dc:description/>
  <cp:lastModifiedBy>Burghardt, Jordan</cp:lastModifiedBy>
  <cp:revision>3</cp:revision>
  <dcterms:created xsi:type="dcterms:W3CDTF">2020-04-07T17:41:00Z</dcterms:created>
  <dcterms:modified xsi:type="dcterms:W3CDTF">2020-04-20T16:39:00Z</dcterms:modified>
</cp:coreProperties>
</file>